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2F" w:rsidRDefault="007C622F" w:rsidP="007C62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 и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етодика </w:t>
      </w:r>
      <w:r>
        <w:rPr>
          <w:rFonts w:ascii="Times New Roman" w:hAnsi="Times New Roman" w:cs="Times New Roman"/>
          <w:sz w:val="28"/>
        </w:rPr>
        <w:t>физической культуры</w:t>
      </w:r>
    </w:p>
    <w:tbl>
      <w:tblPr>
        <w:tblStyle w:val="a3"/>
        <w:tblpPr w:leftFromText="180" w:rightFromText="180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C622F" w:rsidRPr="00646B41" w:rsidTr="004B77FC">
        <w:tc>
          <w:tcPr>
            <w:tcW w:w="2660" w:type="dxa"/>
          </w:tcPr>
          <w:p w:rsidR="007C622F" w:rsidRPr="00341A1B" w:rsidRDefault="007C622F" w:rsidP="00EF2291">
            <w:pPr>
              <w:rPr>
                <w:rFonts w:ascii="Times New Roman" w:hAnsi="Times New Roman" w:cs="Times New Roman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911" w:type="dxa"/>
          </w:tcPr>
          <w:p w:rsidR="007C622F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7C622F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7C622F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</w:t>
            </w:r>
          </w:p>
          <w:p w:rsidR="00555BE3" w:rsidRDefault="00555BE3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компонент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C622F" w:rsidRPr="00646B41" w:rsidRDefault="007C622F" w:rsidP="00555B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общепрофессиональных дисциплин </w:t>
            </w:r>
          </w:p>
        </w:tc>
      </w:tr>
      <w:tr w:rsidR="007C622F" w:rsidRPr="00DC6FD1" w:rsidTr="004B77FC">
        <w:trPr>
          <w:trHeight w:val="2717"/>
        </w:trPr>
        <w:tc>
          <w:tcPr>
            <w:tcW w:w="2660" w:type="dxa"/>
          </w:tcPr>
          <w:p w:rsidR="007C622F" w:rsidRDefault="007C622F" w:rsidP="00EF2291"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  <w:r>
              <w:t xml:space="preserve"> </w:t>
            </w:r>
          </w:p>
        </w:tc>
        <w:tc>
          <w:tcPr>
            <w:tcW w:w="6911" w:type="dxa"/>
          </w:tcPr>
          <w:p w:rsidR="007C622F" w:rsidRPr="00DC6FD1" w:rsidRDefault="007C622F" w:rsidP="007C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ТиМФВ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научная и учебная дисциплина, Методы научного исследования, Средства, методы, принципы физического воспитания, Общие основы обучения двигательным действиям, Направленное развитие физических качеств, Общие основы физического воспитания в онтогенезе, Основы физического воспитания в системе образования, Физическое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в УО среднего образования</w:t>
            </w:r>
          </w:p>
        </w:tc>
      </w:tr>
      <w:tr w:rsidR="007C622F" w:rsidRPr="00341A1B" w:rsidTr="004B77FC">
        <w:tc>
          <w:tcPr>
            <w:tcW w:w="2660" w:type="dxa"/>
          </w:tcPr>
          <w:p w:rsidR="007C622F" w:rsidRPr="00341A1B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 xml:space="preserve">Формируемые компетенции, результаты обучения </w:t>
            </w:r>
          </w:p>
        </w:tc>
        <w:tc>
          <w:tcPr>
            <w:tcW w:w="6911" w:type="dxa"/>
          </w:tcPr>
          <w:p w:rsidR="007C622F" w:rsidRPr="00341A1B" w:rsidRDefault="004B77F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БПК: </w:t>
            </w:r>
            <w:bookmarkStart w:id="0" w:name="_GoBack"/>
            <w:bookmarkEnd w:id="0"/>
            <w:r w:rsidRPr="004B77FC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</w:t>
            </w:r>
          </w:p>
        </w:tc>
      </w:tr>
      <w:tr w:rsidR="007C622F" w:rsidRPr="00341A1B" w:rsidTr="004B77FC">
        <w:tc>
          <w:tcPr>
            <w:tcW w:w="2660" w:type="dxa"/>
          </w:tcPr>
          <w:p w:rsidR="007C622F" w:rsidRPr="00341A1B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911" w:type="dxa"/>
          </w:tcPr>
          <w:p w:rsidR="007C622F" w:rsidRPr="00341A1B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Анатомия, Физиология, Биохимия, Биомеханика, Педагогика</w:t>
            </w:r>
          </w:p>
        </w:tc>
      </w:tr>
      <w:tr w:rsidR="007C622F" w:rsidRPr="00341A1B" w:rsidTr="004B77FC">
        <w:tc>
          <w:tcPr>
            <w:tcW w:w="2660" w:type="dxa"/>
          </w:tcPr>
          <w:p w:rsidR="007C622F" w:rsidRPr="00341A1B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911" w:type="dxa"/>
          </w:tcPr>
          <w:p w:rsidR="007C622F" w:rsidRPr="00341A1B" w:rsidRDefault="00555BE3" w:rsidP="004B7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C622F">
              <w:rPr>
                <w:rFonts w:ascii="Times New Roman" w:hAnsi="Times New Roman" w:cs="Times New Roman"/>
                <w:sz w:val="28"/>
              </w:rPr>
              <w:t xml:space="preserve"> зачетных единиц, </w:t>
            </w:r>
            <w:r w:rsidR="004B77FC">
              <w:rPr>
                <w:rFonts w:ascii="Times New Roman" w:hAnsi="Times New Roman" w:cs="Times New Roman"/>
                <w:sz w:val="28"/>
              </w:rPr>
              <w:t>360</w:t>
            </w:r>
            <w:r w:rsidR="007C622F">
              <w:rPr>
                <w:rFonts w:ascii="Times New Roman" w:hAnsi="Times New Roman" w:cs="Times New Roman"/>
                <w:sz w:val="28"/>
              </w:rPr>
              <w:t xml:space="preserve"> академических часа (</w:t>
            </w:r>
            <w:r w:rsidR="004B77FC">
              <w:rPr>
                <w:rFonts w:ascii="Times New Roman" w:hAnsi="Times New Roman" w:cs="Times New Roman"/>
                <w:sz w:val="28"/>
              </w:rPr>
              <w:t>180</w:t>
            </w:r>
            <w:r w:rsidR="007C622F">
              <w:rPr>
                <w:rFonts w:ascii="Times New Roman" w:hAnsi="Times New Roman" w:cs="Times New Roman"/>
                <w:sz w:val="28"/>
              </w:rPr>
              <w:t xml:space="preserve"> аудиторных, </w:t>
            </w:r>
            <w:r w:rsidR="004B77FC">
              <w:rPr>
                <w:rFonts w:ascii="Times New Roman" w:hAnsi="Times New Roman" w:cs="Times New Roman"/>
                <w:sz w:val="28"/>
              </w:rPr>
              <w:t>180</w:t>
            </w:r>
            <w:r w:rsidR="007C622F">
              <w:rPr>
                <w:rFonts w:ascii="Times New Roman" w:hAnsi="Times New Roman" w:cs="Times New Roman"/>
                <w:sz w:val="28"/>
              </w:rPr>
              <w:t xml:space="preserve"> - самостоятельная работа)</w:t>
            </w:r>
          </w:p>
        </w:tc>
      </w:tr>
      <w:tr w:rsidR="007C622F" w:rsidRPr="00341A1B" w:rsidTr="004B77FC">
        <w:tc>
          <w:tcPr>
            <w:tcW w:w="2660" w:type="dxa"/>
          </w:tcPr>
          <w:p w:rsidR="007C622F" w:rsidRPr="00341A1B" w:rsidRDefault="007C622F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911" w:type="dxa"/>
          </w:tcPr>
          <w:p w:rsidR="004B77FC" w:rsidRDefault="007C622F" w:rsidP="004B7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3-й, </w:t>
            </w:r>
            <w:r w:rsidR="004B77FC">
              <w:rPr>
                <w:rFonts w:ascii="Times New Roman" w:hAnsi="Times New Roman" w:cs="Times New Roman"/>
                <w:sz w:val="28"/>
              </w:rPr>
              <w:t>5-й семестры зачеты</w:t>
            </w:r>
          </w:p>
          <w:p w:rsidR="004B77FC" w:rsidRDefault="004B77FC" w:rsidP="004B7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C622F">
              <w:rPr>
                <w:rFonts w:ascii="Times New Roman" w:hAnsi="Times New Roman" w:cs="Times New Roman"/>
                <w:sz w:val="28"/>
              </w:rPr>
              <w:t xml:space="preserve">-й,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7C622F">
              <w:rPr>
                <w:rFonts w:ascii="Times New Roman" w:hAnsi="Times New Roman" w:cs="Times New Roman"/>
                <w:sz w:val="28"/>
              </w:rPr>
              <w:t>-й, 8-й семестр</w:t>
            </w:r>
            <w:r>
              <w:rPr>
                <w:rFonts w:ascii="Times New Roman" w:hAnsi="Times New Roman" w:cs="Times New Roman"/>
                <w:sz w:val="28"/>
              </w:rPr>
              <w:t xml:space="preserve"> экзамен</w:t>
            </w:r>
          </w:p>
          <w:p w:rsidR="007C622F" w:rsidRPr="00341A1B" w:rsidRDefault="007C622F" w:rsidP="004B77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622F" w:rsidRDefault="007C622F" w:rsidP="007C622F">
      <w:pPr>
        <w:jc w:val="center"/>
        <w:rPr>
          <w:rFonts w:ascii="Times New Roman" w:hAnsi="Times New Roman" w:cs="Times New Roman"/>
          <w:sz w:val="28"/>
        </w:rPr>
      </w:pPr>
    </w:p>
    <w:p w:rsidR="007C622F" w:rsidRDefault="007C622F" w:rsidP="007C622F">
      <w:pPr>
        <w:jc w:val="center"/>
        <w:rPr>
          <w:rFonts w:ascii="Times New Roman" w:hAnsi="Times New Roman" w:cs="Times New Roman"/>
          <w:sz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B77FC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BE3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22F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2022-10-13T10:11:00Z</dcterms:created>
  <dcterms:modified xsi:type="dcterms:W3CDTF">2022-10-13T10:26:00Z</dcterms:modified>
</cp:coreProperties>
</file>